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9A" w:rsidRDefault="00195C9A"/>
    <w:p w:rsidR="00195C9A" w:rsidRDefault="00195C9A">
      <w:bookmarkStart w:id="0" w:name="_GoBack"/>
      <w:bookmarkEnd w:id="0"/>
    </w:p>
    <w:p w:rsidR="00195C9A" w:rsidRDefault="00195C9A"/>
    <w:tbl>
      <w:tblPr>
        <w:tblStyle w:val="LightGrid-Accent1"/>
        <w:tblW w:w="0" w:type="auto"/>
        <w:jc w:val="center"/>
        <w:tblInd w:w="-125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984"/>
        <w:gridCol w:w="4050"/>
        <w:gridCol w:w="990"/>
      </w:tblGrid>
      <w:tr w:rsidR="0060388F" w:rsidTr="00910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tcBorders>
              <w:top w:val="nil"/>
              <w:left w:val="nil"/>
              <w:bottom w:val="double" w:sz="4" w:space="0" w:color="990000"/>
            </w:tcBorders>
            <w:vAlign w:val="center"/>
          </w:tcPr>
          <w:p w:rsidR="0060388F" w:rsidRDefault="0060388F" w:rsidP="00E35D46">
            <w:pPr>
              <w:jc w:val="center"/>
              <w:rPr>
                <w:rFonts w:cs="Arial"/>
                <w:smallCaps/>
                <w:sz w:val="24"/>
                <w:szCs w:val="20"/>
              </w:rPr>
            </w:pPr>
          </w:p>
        </w:tc>
        <w:tc>
          <w:tcPr>
            <w:tcW w:w="984" w:type="dxa"/>
            <w:tcBorders>
              <w:bottom w:val="double" w:sz="4" w:space="0" w:color="990000"/>
            </w:tcBorders>
            <w:vAlign w:val="center"/>
          </w:tcPr>
          <w:p w:rsidR="0060388F" w:rsidRPr="009C50EB" w:rsidRDefault="0060388F" w:rsidP="00E35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smallCaps/>
                <w:sz w:val="24"/>
                <w:szCs w:val="20"/>
              </w:rPr>
              <w:t>Sem #</w:t>
            </w:r>
          </w:p>
        </w:tc>
        <w:tc>
          <w:tcPr>
            <w:tcW w:w="4050" w:type="dxa"/>
            <w:tcBorders>
              <w:bottom w:val="double" w:sz="4" w:space="0" w:color="990000"/>
            </w:tcBorders>
            <w:vAlign w:val="center"/>
          </w:tcPr>
          <w:p w:rsidR="0060388F" w:rsidRPr="009C50EB" w:rsidRDefault="0060388F" w:rsidP="00E35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0"/>
              </w:rPr>
            </w:pPr>
            <w:r>
              <w:rPr>
                <w:rFonts w:ascii="Arial" w:hAnsi="Arial" w:cs="Arial"/>
                <w:smallCaps/>
                <w:sz w:val="24"/>
                <w:szCs w:val="20"/>
              </w:rPr>
              <w:t>Title</w:t>
            </w:r>
          </w:p>
        </w:tc>
        <w:tc>
          <w:tcPr>
            <w:tcW w:w="990" w:type="dxa"/>
            <w:tcBorders>
              <w:bottom w:val="double" w:sz="4" w:space="0" w:color="990000"/>
            </w:tcBorders>
          </w:tcPr>
          <w:p w:rsidR="0060388F" w:rsidRPr="006660CA" w:rsidRDefault="0060388F" w:rsidP="00E35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0"/>
              </w:rPr>
            </w:pPr>
            <w:r w:rsidRPr="006660CA">
              <w:rPr>
                <w:rFonts w:ascii="Arial" w:hAnsi="Arial" w:cs="Arial"/>
                <w:smallCaps/>
                <w:sz w:val="24"/>
                <w:szCs w:val="20"/>
              </w:rPr>
              <w:t>Sem</w:t>
            </w:r>
          </w:p>
          <w:p w:rsidR="0060388F" w:rsidRDefault="0060388F" w:rsidP="00E35D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mallCaps/>
                <w:sz w:val="24"/>
                <w:szCs w:val="20"/>
              </w:rPr>
            </w:pPr>
            <w:r w:rsidRPr="006660CA">
              <w:rPr>
                <w:rFonts w:ascii="Arial" w:hAnsi="Arial" w:cs="Arial"/>
                <w:smallCaps/>
                <w:sz w:val="24"/>
                <w:szCs w:val="20"/>
              </w:rPr>
              <w:t>Hours</w:t>
            </w:r>
          </w:p>
        </w:tc>
      </w:tr>
      <w:tr w:rsidR="0060388F" w:rsidTr="0011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 w:val="restart"/>
            <w:tcBorders>
              <w:top w:val="double" w:sz="4" w:space="0" w:color="990000"/>
              <w:bottom w:val="double" w:sz="4" w:space="0" w:color="990000"/>
            </w:tcBorders>
            <w:shd w:val="clear" w:color="auto" w:fill="auto"/>
            <w:textDirection w:val="btLr"/>
            <w:vAlign w:val="center"/>
          </w:tcPr>
          <w:p w:rsidR="0060388F" w:rsidRPr="00B22751" w:rsidRDefault="0060388F" w:rsidP="00952FF6">
            <w:pPr>
              <w:ind w:left="113" w:right="113"/>
              <w:jc w:val="center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1</w:t>
            </w:r>
            <w:r w:rsidRPr="00DF0A5A">
              <w:rPr>
                <w:rFonts w:ascii="Arial" w:hAnsi="Arial" w:cs="Arial"/>
                <w:smallCaps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mallCaps/>
                <w:szCs w:val="20"/>
              </w:rPr>
              <w:t xml:space="preserve"> Year Grad</w:t>
            </w:r>
            <w:r>
              <w:rPr>
                <w:rFonts w:ascii="Arial" w:hAnsi="Arial" w:cs="Arial"/>
                <w:smallCaps/>
                <w:szCs w:val="20"/>
              </w:rPr>
              <w:t>u</w:t>
            </w:r>
            <w:r>
              <w:rPr>
                <w:rFonts w:ascii="Arial" w:hAnsi="Arial" w:cs="Arial"/>
                <w:smallCaps/>
                <w:szCs w:val="20"/>
              </w:rPr>
              <w:t>ate research Hours by Field</w:t>
            </w:r>
          </w:p>
        </w:tc>
        <w:tc>
          <w:tcPr>
            <w:tcW w:w="984" w:type="dxa"/>
            <w:tcBorders>
              <w:top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8781.01</w:t>
            </w:r>
          </w:p>
        </w:tc>
        <w:tc>
          <w:tcPr>
            <w:tcW w:w="4050" w:type="dxa"/>
            <w:tcBorders>
              <w:top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11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58718C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Year Research Principles &amp; Techniques in Core Microeconomics</w:t>
            </w:r>
          </w:p>
        </w:tc>
        <w:tc>
          <w:tcPr>
            <w:tcW w:w="990" w:type="dxa"/>
            <w:tcBorders>
              <w:top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843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114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8781.02</w:t>
            </w:r>
          </w:p>
        </w:tc>
        <w:tc>
          <w:tcPr>
            <w:tcW w:w="405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C52B46" w:rsidRDefault="0060388F" w:rsidP="00113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58718C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Year Research Principles &amp; Techniques in Core Macroeconomics</w:t>
            </w:r>
          </w:p>
        </w:tc>
        <w:tc>
          <w:tcPr>
            <w:tcW w:w="99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C52B46" w:rsidRDefault="0060388F" w:rsidP="00843A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11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8781.03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Pr="00C52B46" w:rsidRDefault="0060388F" w:rsidP="0011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DC68E6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Year Research Principles &amp; Techniques in Core Econometrics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C52B46" w:rsidRDefault="0060388F" w:rsidP="00843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114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bottom w:val="double" w:sz="4" w:space="0" w:color="990000"/>
            </w:tcBorders>
            <w:shd w:val="clear" w:color="auto" w:fill="auto"/>
            <w:vAlign w:val="center"/>
          </w:tcPr>
          <w:p w:rsidR="0060388F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8781.05</w:t>
            </w:r>
          </w:p>
        </w:tc>
        <w:tc>
          <w:tcPr>
            <w:tcW w:w="4050" w:type="dxa"/>
            <w:tcBorders>
              <w:bottom w:val="double" w:sz="4" w:space="0" w:color="990000"/>
            </w:tcBorders>
            <w:shd w:val="clear" w:color="auto" w:fill="auto"/>
            <w:vAlign w:val="center"/>
          </w:tcPr>
          <w:p w:rsidR="0060388F" w:rsidRDefault="0060388F" w:rsidP="00113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983FE6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Year Research Principles &amp; Techniques in Economics</w:t>
            </w:r>
          </w:p>
        </w:tc>
        <w:tc>
          <w:tcPr>
            <w:tcW w:w="990" w:type="dxa"/>
            <w:tcBorders>
              <w:bottom w:val="double" w:sz="4" w:space="0" w:color="990000"/>
            </w:tcBorders>
            <w:shd w:val="clear" w:color="auto" w:fill="auto"/>
            <w:vAlign w:val="center"/>
          </w:tcPr>
          <w:p w:rsidR="0060388F" w:rsidRDefault="0060388F" w:rsidP="00843A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11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 w:val="restart"/>
            <w:tcBorders>
              <w:top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  <w:textDirection w:val="btLr"/>
            <w:vAlign w:val="center"/>
          </w:tcPr>
          <w:p w:rsidR="0060388F" w:rsidRDefault="0060388F" w:rsidP="0042626A">
            <w:pPr>
              <w:ind w:left="113" w:right="113"/>
              <w:jc w:val="center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2</w:t>
            </w:r>
            <w:r w:rsidRPr="00DF0A5A">
              <w:rPr>
                <w:rFonts w:ascii="Arial" w:hAnsi="Arial" w:cs="Arial"/>
                <w:smallCaps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mallCaps/>
                <w:szCs w:val="20"/>
              </w:rPr>
              <w:t xml:space="preserve"> Year Graduate Research Hours</w:t>
            </w:r>
          </w:p>
          <w:p w:rsidR="0060388F" w:rsidRPr="0042626A" w:rsidRDefault="0060388F" w:rsidP="0042626A">
            <w:pPr>
              <w:ind w:left="113" w:right="113"/>
              <w:jc w:val="center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by Field</w:t>
            </w:r>
          </w:p>
        </w:tc>
        <w:tc>
          <w:tcPr>
            <w:tcW w:w="984" w:type="dxa"/>
            <w:tcBorders>
              <w:top w:val="double" w:sz="4" w:space="0" w:color="990000"/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8782.01</w:t>
            </w:r>
          </w:p>
        </w:tc>
        <w:tc>
          <w:tcPr>
            <w:tcW w:w="4050" w:type="dxa"/>
            <w:tcBorders>
              <w:top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B22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3C46E9">
              <w:rPr>
                <w:rFonts w:cs="Arial"/>
                <w:szCs w:val="20"/>
                <w:vertAlign w:val="superscript"/>
              </w:rPr>
              <w:t>nd</w:t>
            </w:r>
            <w:r>
              <w:rPr>
                <w:rFonts w:cs="Arial"/>
                <w:szCs w:val="20"/>
              </w:rPr>
              <w:t xml:space="preserve"> Year Research Principles &amp; Tec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>niques in Economic Theory</w:t>
            </w:r>
          </w:p>
        </w:tc>
        <w:tc>
          <w:tcPr>
            <w:tcW w:w="990" w:type="dxa"/>
            <w:tcBorders>
              <w:top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0388F" w:rsidRPr="00C52B46" w:rsidRDefault="0060388F" w:rsidP="00B22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3C46E9">
              <w:rPr>
                <w:rFonts w:cs="Arial"/>
                <w:szCs w:val="20"/>
                <w:vertAlign w:val="superscript"/>
              </w:rPr>
              <w:t>nd</w:t>
            </w:r>
            <w:r>
              <w:rPr>
                <w:rFonts w:cs="Arial"/>
                <w:szCs w:val="20"/>
              </w:rPr>
              <w:t xml:space="preserve"> Year Research Principles &amp; Tec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>niques in Macroeconomics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8782.03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Pr="00C52B46" w:rsidRDefault="0060388F" w:rsidP="0011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3C46E9">
              <w:rPr>
                <w:rFonts w:cs="Arial"/>
                <w:szCs w:val="20"/>
                <w:vertAlign w:val="superscript"/>
              </w:rPr>
              <w:t>nd</w:t>
            </w:r>
            <w:r>
              <w:rPr>
                <w:rFonts w:cs="Arial"/>
                <w:szCs w:val="20"/>
              </w:rPr>
              <w:t xml:space="preserve"> Year Research Principles &amp; Tec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>niques in Econometrics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44652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-3</w:t>
            </w:r>
          </w:p>
        </w:tc>
      </w:tr>
      <w:tr w:rsidR="0060388F" w:rsidTr="00B011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8782.04</w:t>
            </w:r>
          </w:p>
        </w:tc>
        <w:tc>
          <w:tcPr>
            <w:tcW w:w="4050" w:type="dxa"/>
            <w:shd w:val="clear" w:color="auto" w:fill="auto"/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Public Finance &amp; Urban Econo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344652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-3</w:t>
            </w:r>
          </w:p>
        </w:tc>
      </w:tr>
      <w:tr w:rsidR="0060388F" w:rsidTr="00B0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8782.05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Labor 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44652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-3</w:t>
            </w:r>
          </w:p>
        </w:tc>
      </w:tr>
      <w:tr w:rsidR="0060388F" w:rsidTr="00B011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8782.06</w:t>
            </w:r>
          </w:p>
        </w:tc>
        <w:tc>
          <w:tcPr>
            <w:tcW w:w="4050" w:type="dxa"/>
            <w:shd w:val="clear" w:color="auto" w:fill="auto"/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</w:t>
            </w:r>
            <w:r w:rsidRPr="00B1473B">
              <w:rPr>
                <w:rFonts w:cs="Arial"/>
                <w:szCs w:val="20"/>
              </w:rPr>
              <w:t>in International</w:t>
            </w:r>
            <w:r>
              <w:rPr>
                <w:rFonts w:cs="Arial"/>
                <w:szCs w:val="20"/>
              </w:rPr>
              <w:t xml:space="preserve"> Economics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8782.07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Industrial 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8782.08</w:t>
            </w:r>
          </w:p>
        </w:tc>
        <w:tc>
          <w:tcPr>
            <w:tcW w:w="4050" w:type="dxa"/>
            <w:shd w:val="clear" w:color="auto" w:fill="auto"/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Economic History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C52B46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8782.09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Consumer Finance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B011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C52B46" w:rsidRDefault="0060388F" w:rsidP="00C52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8782.10</w:t>
            </w:r>
          </w:p>
        </w:tc>
        <w:tc>
          <w:tcPr>
            <w:tcW w:w="4050" w:type="dxa"/>
            <w:shd w:val="clear" w:color="auto" w:fill="auto"/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7528">
              <w:rPr>
                <w:rFonts w:cs="Arial"/>
                <w:szCs w:val="20"/>
              </w:rPr>
              <w:t>2</w:t>
            </w:r>
            <w:r w:rsidRPr="00AB7528">
              <w:rPr>
                <w:rFonts w:cs="Arial"/>
                <w:szCs w:val="20"/>
                <w:vertAlign w:val="superscript"/>
              </w:rPr>
              <w:t>nd</w:t>
            </w:r>
            <w:r w:rsidRPr="00AB7528">
              <w:rPr>
                <w:rFonts w:cs="Arial"/>
                <w:szCs w:val="20"/>
              </w:rPr>
              <w:t xml:space="preserve"> Year Research Principles &amp; Tec</w:t>
            </w:r>
            <w:r w:rsidRPr="00AB7528">
              <w:rPr>
                <w:rFonts w:cs="Arial"/>
                <w:szCs w:val="20"/>
              </w:rPr>
              <w:t>h</w:t>
            </w:r>
            <w:r w:rsidRPr="00AB7528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Econ Growth &amp; Development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C52B4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  <w:bottom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C52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8782.20</w:t>
            </w:r>
          </w:p>
        </w:tc>
        <w:tc>
          <w:tcPr>
            <w:tcW w:w="4050" w:type="dxa"/>
            <w:tcBorders>
              <w:bottom w:val="double" w:sz="4" w:space="0" w:color="990000"/>
            </w:tcBorders>
            <w:shd w:val="clear" w:color="auto" w:fill="D9D9D9" w:themeFill="background1" w:themeFillShade="D9"/>
          </w:tcPr>
          <w:p w:rsidR="0060388F" w:rsidRPr="00AB7528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676FD6">
              <w:rPr>
                <w:rFonts w:cs="Arial"/>
                <w:szCs w:val="20"/>
                <w:vertAlign w:val="superscript"/>
              </w:rPr>
              <w:t>nd</w:t>
            </w:r>
            <w:r>
              <w:rPr>
                <w:rFonts w:cs="Arial"/>
                <w:szCs w:val="20"/>
              </w:rPr>
              <w:t xml:space="preserve"> Year Research Principles &amp; Tec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>niques in Economics</w:t>
            </w:r>
          </w:p>
        </w:tc>
        <w:tc>
          <w:tcPr>
            <w:tcW w:w="990" w:type="dxa"/>
            <w:tcBorders>
              <w:bottom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 w:val="restart"/>
            <w:tcBorders>
              <w:top w:val="double" w:sz="4" w:space="0" w:color="990000"/>
              <w:right w:val="single" w:sz="8" w:space="0" w:color="990000"/>
            </w:tcBorders>
            <w:textDirection w:val="btLr"/>
            <w:vAlign w:val="center"/>
          </w:tcPr>
          <w:p w:rsidR="0060388F" w:rsidRPr="0042626A" w:rsidRDefault="0060388F" w:rsidP="0042626A">
            <w:pPr>
              <w:ind w:left="113" w:right="113"/>
              <w:jc w:val="center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3</w:t>
            </w:r>
            <w:r w:rsidRPr="00DF0A5A">
              <w:rPr>
                <w:rFonts w:ascii="Arial" w:hAnsi="Arial" w:cs="Arial"/>
                <w:smallCaps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mallCaps/>
                <w:szCs w:val="20"/>
              </w:rPr>
              <w:t xml:space="preserve"> Year Graduate R</w:t>
            </w:r>
            <w:r>
              <w:rPr>
                <w:rFonts w:ascii="Arial" w:hAnsi="Arial" w:cs="Arial"/>
                <w:smallCaps/>
                <w:szCs w:val="20"/>
              </w:rPr>
              <w:t>e</w:t>
            </w:r>
            <w:r>
              <w:rPr>
                <w:rFonts w:ascii="Arial" w:hAnsi="Arial" w:cs="Arial"/>
                <w:smallCaps/>
                <w:szCs w:val="20"/>
              </w:rPr>
              <w:t>search Hours by Field</w:t>
            </w:r>
          </w:p>
        </w:tc>
        <w:tc>
          <w:tcPr>
            <w:tcW w:w="984" w:type="dxa"/>
            <w:tcBorders>
              <w:top w:val="double" w:sz="4" w:space="0" w:color="990000"/>
              <w:left w:val="single" w:sz="8" w:space="0" w:color="990000"/>
              <w:bottom w:val="single" w:sz="8" w:space="0" w:color="A6A6A6" w:themeColor="background1" w:themeShade="A6"/>
            </w:tcBorders>
            <w:vAlign w:val="center"/>
          </w:tcPr>
          <w:p w:rsidR="0060388F" w:rsidRPr="004D6B46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4D6B46">
              <w:rPr>
                <w:rFonts w:cs="Arial"/>
                <w:szCs w:val="20"/>
              </w:rPr>
              <w:t>8783.01</w:t>
            </w:r>
          </w:p>
        </w:tc>
        <w:tc>
          <w:tcPr>
            <w:tcW w:w="4050" w:type="dxa"/>
            <w:tcBorders>
              <w:top w:val="double" w:sz="4" w:space="0" w:color="990000"/>
              <w:bottom w:val="single" w:sz="8" w:space="0" w:color="A6A6A6" w:themeColor="background1" w:themeShade="A6"/>
            </w:tcBorders>
          </w:tcPr>
          <w:p w:rsidR="0060388F" w:rsidRPr="004D6B46" w:rsidRDefault="0060388F" w:rsidP="00B22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4D6B46">
              <w:rPr>
                <w:rFonts w:cs="Arial"/>
                <w:szCs w:val="20"/>
              </w:rPr>
              <w:t>Advanced Research Principles &amp; Tec</w:t>
            </w:r>
            <w:r w:rsidRPr="004D6B46">
              <w:rPr>
                <w:rFonts w:cs="Arial"/>
                <w:szCs w:val="20"/>
              </w:rPr>
              <w:t>h</w:t>
            </w:r>
            <w:r w:rsidRPr="004D6B46">
              <w:rPr>
                <w:rFonts w:cs="Arial"/>
                <w:szCs w:val="20"/>
              </w:rPr>
              <w:t>niques in Economic Theory</w:t>
            </w:r>
          </w:p>
        </w:tc>
        <w:tc>
          <w:tcPr>
            <w:tcW w:w="990" w:type="dxa"/>
            <w:tcBorders>
              <w:top w:val="double" w:sz="4" w:space="0" w:color="990000"/>
              <w:bottom w:val="single" w:sz="8" w:space="0" w:color="A6A6A6" w:themeColor="background1" w:themeShade="A6"/>
            </w:tcBorders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.02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 w:rsidP="00B22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Macroeconomics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single" w:sz="8" w:space="0" w:color="A6A6A6" w:themeColor="background1" w:themeShade="A6"/>
            </w:tcBorders>
            <w:vAlign w:val="center"/>
          </w:tcPr>
          <w:p w:rsidR="0060388F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.03</w:t>
            </w:r>
          </w:p>
        </w:tc>
        <w:tc>
          <w:tcPr>
            <w:tcW w:w="4050" w:type="dxa"/>
            <w:tcBorders>
              <w:bottom w:val="single" w:sz="8" w:space="0" w:color="A6A6A6" w:themeColor="background1" w:themeShade="A6"/>
            </w:tcBorders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Econometrics</w:t>
            </w:r>
          </w:p>
        </w:tc>
        <w:tc>
          <w:tcPr>
            <w:tcW w:w="99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.04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Public Finance &amp; Urban Econo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single" w:sz="8" w:space="0" w:color="A6A6A6" w:themeColor="background1" w:themeShade="A6"/>
            </w:tcBorders>
            <w:vAlign w:val="center"/>
          </w:tcPr>
          <w:p w:rsidR="0060388F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.05</w:t>
            </w:r>
          </w:p>
        </w:tc>
        <w:tc>
          <w:tcPr>
            <w:tcW w:w="4050" w:type="dxa"/>
            <w:tcBorders>
              <w:bottom w:val="single" w:sz="8" w:space="0" w:color="A6A6A6" w:themeColor="background1" w:themeShade="A6"/>
            </w:tcBorders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Labor Economics</w:t>
            </w:r>
          </w:p>
        </w:tc>
        <w:tc>
          <w:tcPr>
            <w:tcW w:w="99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.06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 w:rsidP="00F46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 w:rsidRPr="00B1473B">
              <w:rPr>
                <w:rFonts w:cs="Arial"/>
                <w:szCs w:val="20"/>
              </w:rPr>
              <w:t>Internationa</w:t>
            </w:r>
            <w:r>
              <w:rPr>
                <w:rFonts w:cs="Arial"/>
                <w:szCs w:val="20"/>
              </w:rPr>
              <w:t>l 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single" w:sz="8" w:space="0" w:color="A6A6A6" w:themeColor="background1" w:themeShade="A6"/>
            </w:tcBorders>
            <w:vAlign w:val="center"/>
          </w:tcPr>
          <w:p w:rsidR="0060388F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.07</w:t>
            </w:r>
          </w:p>
        </w:tc>
        <w:tc>
          <w:tcPr>
            <w:tcW w:w="4050" w:type="dxa"/>
            <w:tcBorders>
              <w:bottom w:val="single" w:sz="8" w:space="0" w:color="A6A6A6" w:themeColor="background1" w:themeShade="A6"/>
            </w:tcBorders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Industrial Economics</w:t>
            </w:r>
          </w:p>
        </w:tc>
        <w:tc>
          <w:tcPr>
            <w:tcW w:w="99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.08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Economic History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single" w:sz="8" w:space="0" w:color="A6A6A6" w:themeColor="background1" w:themeShade="A6"/>
              <w:right w:val="single" w:sz="8" w:space="0" w:color="990000"/>
            </w:tcBorders>
            <w:vAlign w:val="center"/>
          </w:tcPr>
          <w:p w:rsidR="0060388F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.09</w:t>
            </w:r>
          </w:p>
        </w:tc>
        <w:tc>
          <w:tcPr>
            <w:tcW w:w="4050" w:type="dxa"/>
            <w:tcBorders>
              <w:left w:val="single" w:sz="8" w:space="0" w:color="990000"/>
              <w:bottom w:val="single" w:sz="8" w:space="0" w:color="A6A6A6" w:themeColor="background1" w:themeShade="A6"/>
            </w:tcBorders>
          </w:tcPr>
          <w:p w:rsidR="0060388F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Consumer Finance</w:t>
            </w:r>
          </w:p>
        </w:tc>
        <w:tc>
          <w:tcPr>
            <w:tcW w:w="99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AB9">
              <w:rPr>
                <w:rFonts w:cs="Arial"/>
                <w:szCs w:val="20"/>
              </w:rPr>
              <w:t>8783</w:t>
            </w:r>
            <w:r>
              <w:rPr>
                <w:rFonts w:cs="Arial"/>
                <w:szCs w:val="20"/>
              </w:rPr>
              <w:t>.10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60388F" w:rsidRDefault="00603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441">
              <w:rPr>
                <w:rFonts w:cs="Arial"/>
                <w:szCs w:val="20"/>
              </w:rPr>
              <w:t>Advanced Research Principles &amp; Tec</w:t>
            </w:r>
            <w:r w:rsidRPr="00F73441">
              <w:rPr>
                <w:rFonts w:cs="Arial"/>
                <w:szCs w:val="20"/>
              </w:rPr>
              <w:t>h</w:t>
            </w:r>
            <w:r w:rsidRPr="00F73441">
              <w:rPr>
                <w:rFonts w:cs="Arial"/>
                <w:szCs w:val="20"/>
              </w:rPr>
              <w:t xml:space="preserve">niques in </w:t>
            </w:r>
            <w:r>
              <w:rPr>
                <w:rFonts w:cs="Arial"/>
                <w:szCs w:val="20"/>
              </w:rPr>
              <w:t>Econ Growth &amp; Development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2213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990000"/>
            </w:tcBorders>
          </w:tcPr>
          <w:p w:rsidR="0060388F" w:rsidRPr="006A4AB9" w:rsidRDefault="0060388F" w:rsidP="0049627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4" w:type="dxa"/>
            <w:tcBorders>
              <w:left w:val="single" w:sz="8" w:space="0" w:color="990000"/>
              <w:bottom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6A4AB9" w:rsidRDefault="0060388F" w:rsidP="004962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8783.20</w:t>
            </w:r>
          </w:p>
        </w:tc>
        <w:tc>
          <w:tcPr>
            <w:tcW w:w="4050" w:type="dxa"/>
            <w:tcBorders>
              <w:bottom w:val="double" w:sz="4" w:space="0" w:color="990000"/>
            </w:tcBorders>
            <w:shd w:val="clear" w:color="auto" w:fill="D9D9D9" w:themeFill="background1" w:themeFillShade="D9"/>
          </w:tcPr>
          <w:p w:rsidR="0060388F" w:rsidRPr="00F73441" w:rsidRDefault="006038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Advanced Research Principles &amp; Tec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>niques in Economics</w:t>
            </w:r>
          </w:p>
        </w:tc>
        <w:tc>
          <w:tcPr>
            <w:tcW w:w="990" w:type="dxa"/>
            <w:tcBorders>
              <w:bottom w:val="double" w:sz="4" w:space="0" w:color="990000"/>
            </w:tcBorders>
            <w:shd w:val="clear" w:color="auto" w:fill="D9D9D9" w:themeFill="background1" w:themeFillShade="D9"/>
            <w:vAlign w:val="center"/>
          </w:tcPr>
          <w:p w:rsidR="0060388F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22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 w:val="restart"/>
            <w:tcBorders>
              <w:top w:val="double" w:sz="4" w:space="0" w:color="990000"/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  <w:textDirection w:val="btLr"/>
            <w:vAlign w:val="center"/>
          </w:tcPr>
          <w:p w:rsidR="0060388F" w:rsidRPr="004D6B46" w:rsidRDefault="0060388F" w:rsidP="004D6B46">
            <w:pPr>
              <w:ind w:left="113" w:right="113"/>
              <w:jc w:val="center"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lastRenderedPageBreak/>
              <w:t>4</w:t>
            </w:r>
            <w:r w:rsidRPr="00DF0A5A">
              <w:rPr>
                <w:rFonts w:ascii="Arial" w:hAnsi="Arial" w:cs="Arial"/>
                <w:smallCaps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mallCaps/>
                <w:szCs w:val="20"/>
              </w:rPr>
              <w:t xml:space="preserve"> Year Graduate Research Colloquia by Field</w:t>
            </w:r>
          </w:p>
        </w:tc>
        <w:tc>
          <w:tcPr>
            <w:tcW w:w="984" w:type="dxa"/>
            <w:tcBorders>
              <w:top w:val="double" w:sz="4" w:space="0" w:color="990000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4D6B46" w:rsidRDefault="0060388F" w:rsidP="00496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D6B46">
              <w:rPr>
                <w:rFonts w:cs="Arial"/>
              </w:rPr>
              <w:t>8890</w:t>
            </w:r>
            <w:r>
              <w:rPr>
                <w:rFonts w:cs="Arial"/>
              </w:rPr>
              <w:t>.01</w:t>
            </w:r>
          </w:p>
        </w:tc>
        <w:tc>
          <w:tcPr>
            <w:tcW w:w="4050" w:type="dxa"/>
            <w:tcBorders>
              <w:top w:val="double" w:sz="4" w:space="0" w:color="990000"/>
              <w:bottom w:val="single" w:sz="8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:rsidR="0060388F" w:rsidRPr="00C52B46" w:rsidRDefault="0060388F" w:rsidP="0011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Research Colloquium in Economic Theory</w:t>
            </w:r>
          </w:p>
        </w:tc>
        <w:tc>
          <w:tcPr>
            <w:tcW w:w="990" w:type="dxa"/>
            <w:tcBorders>
              <w:top w:val="double" w:sz="4" w:space="0" w:color="990000"/>
            </w:tcBorders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Default="0060388F" w:rsidP="004D6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.02</w:t>
            </w:r>
          </w:p>
        </w:tc>
        <w:tc>
          <w:tcPr>
            <w:tcW w:w="4050" w:type="dxa"/>
            <w:shd w:val="clear" w:color="auto" w:fill="CCC0D9" w:themeFill="accent4" w:themeFillTint="66"/>
            <w:vAlign w:val="center"/>
          </w:tcPr>
          <w:p w:rsidR="0060388F" w:rsidRDefault="0060388F" w:rsidP="00DF18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Macroeconomics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Default="0060388F" w:rsidP="004D6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.03</w:t>
            </w:r>
          </w:p>
        </w:tc>
        <w:tc>
          <w:tcPr>
            <w:tcW w:w="4050" w:type="dxa"/>
            <w:tcBorders>
              <w:bottom w:val="single" w:sz="8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:rsidR="0060388F" w:rsidRDefault="0060388F" w:rsidP="00DF1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Econometrics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Default="0060388F" w:rsidP="004D6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65C5">
              <w:rPr>
                <w:rFonts w:cs="Arial"/>
              </w:rPr>
              <w:t>8890.04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Default="0060388F" w:rsidP="00DF18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Public Finance &amp; Urban Economics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0388F" w:rsidRDefault="0060388F" w:rsidP="004D6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.05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0388F" w:rsidRDefault="0060388F" w:rsidP="00DF1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Labor Economics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Default="0060388F" w:rsidP="004D6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.06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Default="0060388F" w:rsidP="00DF18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International Ec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nomics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60388F" w:rsidRDefault="0060388F" w:rsidP="004D6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.07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0388F" w:rsidRDefault="0060388F" w:rsidP="00DF1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Industrial Ec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nomics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Default="0060388F" w:rsidP="004D6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E2ED1">
              <w:rPr>
                <w:rFonts w:cs="Arial"/>
              </w:rPr>
              <w:t>8890</w:t>
            </w:r>
            <w:r>
              <w:rPr>
                <w:rFonts w:cs="Arial"/>
              </w:rPr>
              <w:t>.08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Default="0060388F" w:rsidP="00DF18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Economic History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Default="0060388F" w:rsidP="00DF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6E29">
              <w:rPr>
                <w:rFonts w:cs="Arial"/>
              </w:rPr>
              <w:t>8890.09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0388F" w:rsidRDefault="0060388F" w:rsidP="00DF1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FC">
              <w:rPr>
                <w:rFonts w:cs="Arial"/>
                <w:szCs w:val="20"/>
              </w:rPr>
              <w:t xml:space="preserve">Research Colloquium in </w:t>
            </w:r>
            <w:r>
              <w:rPr>
                <w:rFonts w:cs="Arial"/>
                <w:szCs w:val="20"/>
              </w:rPr>
              <w:t>Consumer F</w:t>
            </w:r>
            <w:r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>nance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824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0388F" w:rsidRPr="002E2ED1" w:rsidRDefault="0060388F" w:rsidP="004D6B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0D518F">
              <w:rPr>
                <w:rFonts w:cs="Arial"/>
              </w:rPr>
              <w:t>8890.10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60388F" w:rsidRPr="00E864FC" w:rsidRDefault="0060388F" w:rsidP="00DF18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 w:rsidRPr="0087455F">
              <w:rPr>
                <w:rFonts w:cs="Arial"/>
                <w:szCs w:val="20"/>
              </w:rPr>
              <w:t>Research Colloquium in Econ Growth &amp; Development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tcBorders>
              <w:bottom w:val="double" w:sz="4" w:space="0" w:color="990000"/>
              <w:right w:val="single" w:sz="8" w:space="0" w:color="A6A6A6" w:themeColor="background1" w:themeShade="A6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A6A6A6" w:themeColor="background1" w:themeShade="A6"/>
              <w:bottom w:val="double" w:sz="4" w:space="0" w:color="990000"/>
            </w:tcBorders>
            <w:shd w:val="clear" w:color="auto" w:fill="auto"/>
            <w:vAlign w:val="center"/>
          </w:tcPr>
          <w:p w:rsidR="0060388F" w:rsidRDefault="0060388F" w:rsidP="00DC4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6E29">
              <w:rPr>
                <w:rFonts w:cs="Arial"/>
              </w:rPr>
              <w:t>8890.11</w:t>
            </w:r>
          </w:p>
        </w:tc>
        <w:tc>
          <w:tcPr>
            <w:tcW w:w="4050" w:type="dxa"/>
            <w:tcBorders>
              <w:bottom w:val="double" w:sz="4" w:space="0" w:color="990000"/>
            </w:tcBorders>
            <w:shd w:val="clear" w:color="auto" w:fill="CCC0D9" w:themeFill="accent4" w:themeFillTint="66"/>
            <w:vAlign w:val="center"/>
          </w:tcPr>
          <w:p w:rsidR="0060388F" w:rsidRDefault="0060388F" w:rsidP="001D6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Cs w:val="20"/>
              </w:rPr>
              <w:t>Research Colloquium in Behavioral and Experimental Economics</w:t>
            </w:r>
          </w:p>
        </w:tc>
        <w:tc>
          <w:tcPr>
            <w:tcW w:w="990" w:type="dxa"/>
            <w:tcBorders>
              <w:bottom w:val="double" w:sz="4" w:space="0" w:color="990000"/>
            </w:tcBorders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tcBorders>
              <w:top w:val="double" w:sz="4" w:space="0" w:color="990000"/>
              <w:bottom w:val="single" w:sz="8" w:space="0" w:color="A6A6A6" w:themeColor="background1" w:themeShade="A6"/>
              <w:right w:val="single" w:sz="8" w:space="0" w:color="990000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top w:val="double" w:sz="4" w:space="0" w:color="990000"/>
              <w:left w:val="single" w:sz="8" w:space="0" w:color="990000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60388F" w:rsidRPr="00116DC0" w:rsidRDefault="0060388F" w:rsidP="007202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  <w:r w:rsidRPr="003617CA">
              <w:rPr>
                <w:rFonts w:cs="Arial"/>
              </w:rPr>
              <w:t>8800</w:t>
            </w:r>
          </w:p>
        </w:tc>
        <w:tc>
          <w:tcPr>
            <w:tcW w:w="4050" w:type="dxa"/>
            <w:tcBorders>
              <w:top w:val="double" w:sz="4" w:space="0" w:color="990000"/>
              <w:bottom w:val="single" w:sz="8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60388F" w:rsidRPr="00C52B46" w:rsidRDefault="0060388F" w:rsidP="007202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Economic Thought</w:t>
            </w:r>
          </w:p>
        </w:tc>
        <w:tc>
          <w:tcPr>
            <w:tcW w:w="990" w:type="dxa"/>
            <w:tcBorders>
              <w:top w:val="double" w:sz="4" w:space="0" w:color="990000"/>
            </w:tcBorders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60388F" w:rsidTr="00013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tcBorders>
              <w:right w:val="single" w:sz="8" w:space="0" w:color="990000"/>
            </w:tcBorders>
            <w:shd w:val="clear" w:color="auto" w:fill="D9D9D9" w:themeFill="background1" w:themeFillShade="D9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D9D9D9" w:themeFill="background1" w:themeFillShade="D9"/>
            <w:vAlign w:val="center"/>
          </w:tcPr>
          <w:p w:rsidR="0060388F" w:rsidRPr="00116DC0" w:rsidRDefault="0060388F" w:rsidP="00720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</w:rPr>
              <w:t>8843</w:t>
            </w:r>
          </w:p>
        </w:tc>
        <w:tc>
          <w:tcPr>
            <w:tcW w:w="4050" w:type="dxa"/>
            <w:shd w:val="clear" w:color="auto" w:fill="FDE9D9" w:themeFill="accent6" w:themeFillTint="33"/>
            <w:vAlign w:val="center"/>
          </w:tcPr>
          <w:p w:rsidR="0060388F" w:rsidRPr="00C52B46" w:rsidRDefault="0060388F" w:rsidP="00720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Public Economics III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0388F" w:rsidRPr="00344652" w:rsidRDefault="0060388F" w:rsidP="0001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60388F" w:rsidTr="00013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tcBorders>
              <w:right w:val="single" w:sz="8" w:space="0" w:color="990000"/>
            </w:tcBorders>
            <w:shd w:val="clear" w:color="auto" w:fill="auto"/>
          </w:tcPr>
          <w:p w:rsidR="0060388F" w:rsidRDefault="0060388F" w:rsidP="00496277">
            <w:pPr>
              <w:jc w:val="center"/>
              <w:rPr>
                <w:rFonts w:cs="Arial"/>
              </w:rPr>
            </w:pPr>
          </w:p>
        </w:tc>
        <w:tc>
          <w:tcPr>
            <w:tcW w:w="984" w:type="dxa"/>
            <w:tcBorders>
              <w:left w:val="single" w:sz="8" w:space="0" w:color="990000"/>
            </w:tcBorders>
            <w:shd w:val="clear" w:color="auto" w:fill="auto"/>
            <w:vAlign w:val="center"/>
          </w:tcPr>
          <w:p w:rsidR="0060388F" w:rsidRPr="00116DC0" w:rsidRDefault="0060388F" w:rsidP="007202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</w:rPr>
              <w:t>8998</w:t>
            </w:r>
          </w:p>
        </w:tc>
        <w:tc>
          <w:tcPr>
            <w:tcW w:w="4050" w:type="dxa"/>
            <w:shd w:val="clear" w:color="auto" w:fill="FDE9D9" w:themeFill="accent6" w:themeFillTint="33"/>
            <w:vAlign w:val="center"/>
          </w:tcPr>
          <w:p w:rsidR="0060388F" w:rsidRPr="00C52B46" w:rsidRDefault="0060388F" w:rsidP="007202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Advanced PhD Research in Economics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0388F" w:rsidRPr="00344652" w:rsidRDefault="0060388F" w:rsidP="00013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</w:tbl>
    <w:p w:rsidR="00811C46" w:rsidRDefault="00811C46" w:rsidP="00DC414E"/>
    <w:sectPr w:rsidR="00811C46" w:rsidSect="00195C9A">
      <w:footerReference w:type="default" r:id="rId9"/>
      <w:pgSz w:w="12240" w:h="15840" w:code="1"/>
      <w:pgMar w:top="432" w:right="432" w:bottom="720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8F" w:rsidRDefault="0060388F" w:rsidP="005974C5">
      <w:r>
        <w:separator/>
      </w:r>
    </w:p>
  </w:endnote>
  <w:endnote w:type="continuationSeparator" w:id="0">
    <w:p w:rsidR="0060388F" w:rsidRDefault="0060388F" w:rsidP="0059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8F" w:rsidRPr="0087455F" w:rsidRDefault="0060388F" w:rsidP="005974C5">
    <w:pPr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0388F" w:rsidRDefault="00603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8F" w:rsidRDefault="0060388F" w:rsidP="005974C5">
      <w:r>
        <w:separator/>
      </w:r>
    </w:p>
  </w:footnote>
  <w:footnote w:type="continuationSeparator" w:id="0">
    <w:p w:rsidR="0060388F" w:rsidRDefault="0060388F" w:rsidP="0059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667"/>
    <w:multiLevelType w:val="hybridMultilevel"/>
    <w:tmpl w:val="DF7C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15D6F"/>
    <w:multiLevelType w:val="hybridMultilevel"/>
    <w:tmpl w:val="58F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46"/>
    <w:rsid w:val="00007928"/>
    <w:rsid w:val="00011DE3"/>
    <w:rsid w:val="00012610"/>
    <w:rsid w:val="0001331C"/>
    <w:rsid w:val="00013B14"/>
    <w:rsid w:val="00082496"/>
    <w:rsid w:val="000A1586"/>
    <w:rsid w:val="000C124B"/>
    <w:rsid w:val="000D518F"/>
    <w:rsid w:val="000F3541"/>
    <w:rsid w:val="0011322F"/>
    <w:rsid w:val="00114289"/>
    <w:rsid w:val="00116DC0"/>
    <w:rsid w:val="00126790"/>
    <w:rsid w:val="001277B5"/>
    <w:rsid w:val="00146E29"/>
    <w:rsid w:val="0016283B"/>
    <w:rsid w:val="00177434"/>
    <w:rsid w:val="00195C9A"/>
    <w:rsid w:val="001B240E"/>
    <w:rsid w:val="001D6204"/>
    <w:rsid w:val="002213D1"/>
    <w:rsid w:val="00280542"/>
    <w:rsid w:val="002B5EA0"/>
    <w:rsid w:val="002C5CB5"/>
    <w:rsid w:val="002E51CE"/>
    <w:rsid w:val="00333B0A"/>
    <w:rsid w:val="0035170D"/>
    <w:rsid w:val="00354BFA"/>
    <w:rsid w:val="003617CA"/>
    <w:rsid w:val="0036637D"/>
    <w:rsid w:val="003C46E9"/>
    <w:rsid w:val="0042626A"/>
    <w:rsid w:val="00437E9C"/>
    <w:rsid w:val="004528E4"/>
    <w:rsid w:val="0045723A"/>
    <w:rsid w:val="00460C44"/>
    <w:rsid w:val="0047780D"/>
    <w:rsid w:val="00496277"/>
    <w:rsid w:val="004C59AD"/>
    <w:rsid w:val="004C7493"/>
    <w:rsid w:val="004D6B46"/>
    <w:rsid w:val="004E20D1"/>
    <w:rsid w:val="00511380"/>
    <w:rsid w:val="00531BB2"/>
    <w:rsid w:val="0058718C"/>
    <w:rsid w:val="005974C5"/>
    <w:rsid w:val="005B0474"/>
    <w:rsid w:val="005B2E78"/>
    <w:rsid w:val="005C2A01"/>
    <w:rsid w:val="005D7CF9"/>
    <w:rsid w:val="0060388F"/>
    <w:rsid w:val="0065721D"/>
    <w:rsid w:val="006660CA"/>
    <w:rsid w:val="00667FD2"/>
    <w:rsid w:val="00676FD6"/>
    <w:rsid w:val="006B4C3E"/>
    <w:rsid w:val="007121C3"/>
    <w:rsid w:val="00720283"/>
    <w:rsid w:val="00727A5D"/>
    <w:rsid w:val="007401A0"/>
    <w:rsid w:val="007F7D20"/>
    <w:rsid w:val="00802E6D"/>
    <w:rsid w:val="00807953"/>
    <w:rsid w:val="00811C46"/>
    <w:rsid w:val="0082270B"/>
    <w:rsid w:val="00843A4F"/>
    <w:rsid w:val="008727D1"/>
    <w:rsid w:val="0087455F"/>
    <w:rsid w:val="0087510C"/>
    <w:rsid w:val="008A27B3"/>
    <w:rsid w:val="008C7020"/>
    <w:rsid w:val="008F61BA"/>
    <w:rsid w:val="008F6D98"/>
    <w:rsid w:val="00910E2E"/>
    <w:rsid w:val="00922620"/>
    <w:rsid w:val="00951B36"/>
    <w:rsid w:val="00952FF6"/>
    <w:rsid w:val="00983D32"/>
    <w:rsid w:val="00983FE6"/>
    <w:rsid w:val="009A019C"/>
    <w:rsid w:val="009A5A69"/>
    <w:rsid w:val="009C50EB"/>
    <w:rsid w:val="009D2239"/>
    <w:rsid w:val="009D3580"/>
    <w:rsid w:val="00A2047A"/>
    <w:rsid w:val="00A441ED"/>
    <w:rsid w:val="00A45D75"/>
    <w:rsid w:val="00A6620C"/>
    <w:rsid w:val="00AE4ECF"/>
    <w:rsid w:val="00AF096D"/>
    <w:rsid w:val="00AF4FD3"/>
    <w:rsid w:val="00B0110A"/>
    <w:rsid w:val="00B1473B"/>
    <w:rsid w:val="00B22751"/>
    <w:rsid w:val="00B43421"/>
    <w:rsid w:val="00B613C7"/>
    <w:rsid w:val="00B65D01"/>
    <w:rsid w:val="00B74A8A"/>
    <w:rsid w:val="00B77FE3"/>
    <w:rsid w:val="00BA16BD"/>
    <w:rsid w:val="00BA5082"/>
    <w:rsid w:val="00BC17A7"/>
    <w:rsid w:val="00BC48F4"/>
    <w:rsid w:val="00BE0C4D"/>
    <w:rsid w:val="00C06BAE"/>
    <w:rsid w:val="00C4608F"/>
    <w:rsid w:val="00C52B46"/>
    <w:rsid w:val="00CB65C5"/>
    <w:rsid w:val="00CC2062"/>
    <w:rsid w:val="00CE1D2B"/>
    <w:rsid w:val="00CE6869"/>
    <w:rsid w:val="00D12D18"/>
    <w:rsid w:val="00D14D53"/>
    <w:rsid w:val="00D1525A"/>
    <w:rsid w:val="00D2064D"/>
    <w:rsid w:val="00D25B5B"/>
    <w:rsid w:val="00D47490"/>
    <w:rsid w:val="00D61A98"/>
    <w:rsid w:val="00D8577F"/>
    <w:rsid w:val="00D878A3"/>
    <w:rsid w:val="00DC2F82"/>
    <w:rsid w:val="00DC414E"/>
    <w:rsid w:val="00DC68E6"/>
    <w:rsid w:val="00DF0A5A"/>
    <w:rsid w:val="00DF18A7"/>
    <w:rsid w:val="00DF7077"/>
    <w:rsid w:val="00E13703"/>
    <w:rsid w:val="00E30825"/>
    <w:rsid w:val="00E30C9E"/>
    <w:rsid w:val="00E35D46"/>
    <w:rsid w:val="00E46B12"/>
    <w:rsid w:val="00E63055"/>
    <w:rsid w:val="00E74AE2"/>
    <w:rsid w:val="00E96CBB"/>
    <w:rsid w:val="00EA0507"/>
    <w:rsid w:val="00EA0F6E"/>
    <w:rsid w:val="00EA6619"/>
    <w:rsid w:val="00EB578C"/>
    <w:rsid w:val="00ED755F"/>
    <w:rsid w:val="00F13A0B"/>
    <w:rsid w:val="00F464A0"/>
    <w:rsid w:val="00F5236A"/>
    <w:rsid w:val="00F80989"/>
    <w:rsid w:val="00FC16B4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41E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441E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C2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C5"/>
  </w:style>
  <w:style w:type="paragraph" w:styleId="Footer">
    <w:name w:val="footer"/>
    <w:basedOn w:val="Normal"/>
    <w:link w:val="FooterChar"/>
    <w:uiPriority w:val="99"/>
    <w:unhideWhenUsed/>
    <w:rsid w:val="00597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41E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441E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C2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C5"/>
  </w:style>
  <w:style w:type="paragraph" w:styleId="Footer">
    <w:name w:val="footer"/>
    <w:basedOn w:val="Normal"/>
    <w:link w:val="FooterChar"/>
    <w:uiPriority w:val="99"/>
    <w:unhideWhenUsed/>
    <w:rsid w:val="00597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0F20-497F-45C9-88C9-E561EB2D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Haddad</dc:creator>
  <cp:lastModifiedBy>Deborah Haddad</cp:lastModifiedBy>
  <cp:revision>5</cp:revision>
  <cp:lastPrinted>2012-02-23T18:23:00Z</cp:lastPrinted>
  <dcterms:created xsi:type="dcterms:W3CDTF">2012-02-23T18:21:00Z</dcterms:created>
  <dcterms:modified xsi:type="dcterms:W3CDTF">2012-02-23T18:25:00Z</dcterms:modified>
</cp:coreProperties>
</file>